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9514" w14:textId="77777777" w:rsidR="002D53D8" w:rsidRDefault="002D53D8" w:rsidP="00EA16F2">
      <w:pPr>
        <w:spacing w:line="276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44"/>
          <w:szCs w:val="44"/>
        </w:rPr>
      </w:pPr>
    </w:p>
    <w:p w14:paraId="517A3E5A" w14:textId="4F89AB9D" w:rsidR="00EA16F2" w:rsidRPr="00B84D16" w:rsidRDefault="00532C4D" w:rsidP="00EA16F2">
      <w:pPr>
        <w:spacing w:line="276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42"/>
          <w:szCs w:val="42"/>
        </w:rPr>
      </w:pPr>
      <w:r w:rsidRPr="00B84D16">
        <w:rPr>
          <w:rFonts w:asciiTheme="majorBidi" w:hAnsiTheme="majorBidi" w:cstheme="majorBidi"/>
          <w:b/>
          <w:bCs/>
          <w:color w:val="2F5496" w:themeColor="accent1" w:themeShade="BF"/>
          <w:sz w:val="42"/>
          <w:szCs w:val="42"/>
        </w:rPr>
        <w:t>Communiqué de presse</w:t>
      </w:r>
    </w:p>
    <w:p w14:paraId="4EC21DE7" w14:textId="15C4EF09" w:rsidR="00532C4D" w:rsidRPr="00FB74B9" w:rsidRDefault="00EA16F2" w:rsidP="00EA16F2">
      <w:pPr>
        <w:spacing w:line="276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</w:pPr>
      <w:r w:rsidRPr="00FB74B9"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  <w:t>Convention de coopération entre TAMWILCOM et Al</w:t>
      </w:r>
      <w:r w:rsidR="00FB74B9" w:rsidRPr="00FB74B9"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  <w:t xml:space="preserve"> </w:t>
      </w:r>
      <w:r w:rsidRPr="00FB74B9"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  <w:t>Barid</w:t>
      </w:r>
      <w:r w:rsidR="00B84D16"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  <w:t xml:space="preserve"> </w:t>
      </w:r>
      <w:r w:rsidRPr="00FB74B9">
        <w:rPr>
          <w:rFonts w:asciiTheme="majorBidi" w:hAnsiTheme="majorBidi" w:cstheme="majorBidi"/>
          <w:b/>
          <w:bCs/>
          <w:color w:val="2F5496" w:themeColor="accent1" w:themeShade="BF"/>
          <w:sz w:val="31"/>
          <w:szCs w:val="31"/>
        </w:rPr>
        <w:t>Bank pour promouvoir l’accès des étudiants au financement</w:t>
      </w:r>
    </w:p>
    <w:p w14:paraId="41F6F9B2" w14:textId="77777777" w:rsidR="003D63B6" w:rsidRPr="003D63B6" w:rsidRDefault="003D63B6" w:rsidP="003D63B6">
      <w:pPr>
        <w:spacing w:line="276" w:lineRule="auto"/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</w:rPr>
      </w:pPr>
    </w:p>
    <w:p w14:paraId="721F9834" w14:textId="39AB942F" w:rsidR="000B1080" w:rsidRPr="00E87744" w:rsidRDefault="00BA371E" w:rsidP="00FB74B9">
      <w:pPr>
        <w:tabs>
          <w:tab w:val="left" w:pos="4931"/>
          <w:tab w:val="left" w:pos="536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7744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Rabat, lundi 28 juillet 2025 - 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M. Said JABRANI, Directeur Général de TAMWILCOM, et M. Al Amine NEJJAR, Président du Directoire d’Al Barid Bank, ont </w:t>
      </w:r>
      <w:r w:rsidR="001D2D9A" w:rsidRPr="00E87744">
        <w:rPr>
          <w:rFonts w:asciiTheme="majorBidi" w:hAnsiTheme="majorBidi" w:cstheme="majorBidi"/>
          <w:sz w:val="24"/>
          <w:szCs w:val="24"/>
          <w:lang w:val="fr-MA"/>
        </w:rPr>
        <w:t xml:space="preserve">élargi </w:t>
      </w:r>
      <w:r w:rsidR="00634DB0" w:rsidRPr="00E87744">
        <w:rPr>
          <w:rFonts w:asciiTheme="majorBidi" w:hAnsiTheme="majorBidi" w:cstheme="majorBidi"/>
          <w:sz w:val="24"/>
          <w:szCs w:val="24"/>
          <w:lang w:val="fr-MA"/>
        </w:rPr>
        <w:t>leur cadre</w:t>
      </w:r>
      <w:r w:rsidR="001D2D9A" w:rsidRPr="00E87744">
        <w:rPr>
          <w:rFonts w:asciiTheme="majorBidi" w:hAnsiTheme="majorBidi" w:cstheme="majorBidi"/>
          <w:sz w:val="24"/>
          <w:szCs w:val="24"/>
          <w:lang w:val="fr-MA"/>
        </w:rPr>
        <w:t xml:space="preserve"> de partenariat existant</w:t>
      </w:r>
      <w:r w:rsidR="003D026A">
        <w:rPr>
          <w:rFonts w:asciiTheme="majorBidi" w:hAnsiTheme="majorBidi" w:cstheme="majorBidi"/>
          <w:sz w:val="24"/>
          <w:szCs w:val="24"/>
          <w:lang w:val="fr-MA"/>
        </w:rPr>
        <w:t>,</w:t>
      </w:r>
      <w:r w:rsidR="003D026A" w:rsidRPr="00E87744">
        <w:rPr>
          <w:rFonts w:asciiTheme="majorBidi" w:hAnsiTheme="majorBidi" w:cstheme="majorBidi"/>
          <w:sz w:val="24"/>
          <w:szCs w:val="24"/>
          <w:lang w:val="fr-MA"/>
        </w:rPr>
        <w:t xml:space="preserve"> </w:t>
      </w:r>
      <w:r w:rsidR="001D2D9A" w:rsidRPr="00E87744">
        <w:rPr>
          <w:rFonts w:asciiTheme="majorBidi" w:hAnsiTheme="majorBidi" w:cstheme="majorBidi"/>
          <w:sz w:val="24"/>
          <w:szCs w:val="24"/>
          <w:lang w:val="fr-MA"/>
        </w:rPr>
        <w:t>en procédant</w:t>
      </w:r>
      <w:r w:rsidR="003D026A">
        <w:rPr>
          <w:rFonts w:asciiTheme="majorBidi" w:hAnsiTheme="majorBidi" w:cstheme="majorBidi"/>
          <w:sz w:val="24"/>
          <w:szCs w:val="24"/>
          <w:lang w:val="fr-MA"/>
        </w:rPr>
        <w:t xml:space="preserve"> </w:t>
      </w:r>
      <w:r w:rsidR="001369D9" w:rsidRPr="00E87744">
        <w:rPr>
          <w:rFonts w:asciiTheme="majorBidi" w:hAnsiTheme="majorBidi" w:cstheme="majorBidi"/>
          <w:sz w:val="24"/>
          <w:szCs w:val="24"/>
          <w:lang w:val="fr-MA"/>
        </w:rPr>
        <w:t xml:space="preserve">le lundi 28 juillet 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>à</w:t>
      </w:r>
      <w:r w:rsidR="001369D9" w:rsidRPr="00E87744">
        <w:rPr>
          <w:rFonts w:asciiTheme="majorBidi" w:hAnsiTheme="majorBidi" w:cstheme="majorBidi"/>
          <w:sz w:val="24"/>
          <w:szCs w:val="24"/>
          <w:lang w:val="fr-MA"/>
        </w:rPr>
        <w:t xml:space="preserve"> Rabat, à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 la signature d’une convention de coopération</w:t>
      </w:r>
      <w:r w:rsidR="00E2013D" w:rsidRPr="00E87744">
        <w:rPr>
          <w:sz w:val="24"/>
          <w:szCs w:val="24"/>
        </w:rPr>
        <w:t xml:space="preserve"> </w:t>
      </w:r>
      <w:r w:rsidR="00E2013D" w:rsidRPr="00E87744">
        <w:rPr>
          <w:rFonts w:asciiTheme="majorBidi" w:hAnsiTheme="majorBidi" w:cstheme="majorBidi"/>
          <w:sz w:val="24"/>
          <w:szCs w:val="24"/>
        </w:rPr>
        <w:t xml:space="preserve">visant à </w:t>
      </w:r>
      <w:r w:rsidR="00E72CD6" w:rsidRPr="00E87744">
        <w:rPr>
          <w:rFonts w:asciiTheme="majorBidi" w:hAnsiTheme="majorBidi" w:cstheme="majorBidi"/>
          <w:sz w:val="24"/>
          <w:szCs w:val="24"/>
        </w:rPr>
        <w:t xml:space="preserve">faciliter l’accès des étudiants marocains au financement </w:t>
      </w:r>
      <w:r w:rsidR="001369D9" w:rsidRPr="00E87744">
        <w:rPr>
          <w:rFonts w:asciiTheme="majorBidi" w:hAnsiTheme="majorBidi" w:cstheme="majorBidi"/>
          <w:sz w:val="24"/>
          <w:szCs w:val="24"/>
        </w:rPr>
        <w:t xml:space="preserve">bancaire </w:t>
      </w:r>
      <w:r w:rsidR="000B1080" w:rsidRPr="00E87744">
        <w:rPr>
          <w:rFonts w:asciiTheme="majorBidi" w:hAnsiTheme="majorBidi" w:cstheme="majorBidi"/>
          <w:sz w:val="24"/>
          <w:szCs w:val="24"/>
        </w:rPr>
        <w:t xml:space="preserve">et ce, dans le cadre du dispositif de garantie "ENSEIGNEMENT PLUS". </w:t>
      </w:r>
    </w:p>
    <w:p w14:paraId="2E1DD6FA" w14:textId="46A76D8F" w:rsidR="00634DB0" w:rsidRPr="00E87744" w:rsidRDefault="00634DB0" w:rsidP="00FB74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>Ce dispositif permettra de garantir les crédits bancaires accordés aux étudiants inscrits dans les établissements privés d’enseignement supérieur, afin de financer, partiellement ou totalement, leurs frais de scolarité. Il répond à une volonté partagée d’accompagner les jeunes Marocains dans leur parcours académique.</w:t>
      </w:r>
    </w:p>
    <w:p w14:paraId="1250BE67" w14:textId="4431B65A" w:rsidR="00864981" w:rsidRPr="00E87744" w:rsidRDefault="00634DB0" w:rsidP="0086498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Dans ce cadre, </w:t>
      </w:r>
      <w:r w:rsidR="00864981" w:rsidRPr="00E87744">
        <w:rPr>
          <w:rFonts w:asciiTheme="majorBidi" w:hAnsiTheme="majorBidi" w:cstheme="majorBidi"/>
          <w:sz w:val="24"/>
          <w:szCs w:val="24"/>
          <w:lang w:val="fr-MA"/>
        </w:rPr>
        <w:t xml:space="preserve">M. Saïd JABRANI, Directeur Général de TAMWILCOM, a </w:t>
      </w:r>
      <w:r w:rsidR="00497FF9" w:rsidRPr="00E87744">
        <w:rPr>
          <w:rFonts w:asciiTheme="majorBidi" w:hAnsiTheme="majorBidi" w:cstheme="majorBidi"/>
          <w:sz w:val="24"/>
          <w:szCs w:val="24"/>
          <w:lang w:val="fr-MA"/>
        </w:rPr>
        <w:t>souligné</w:t>
      </w:r>
      <w:r w:rsidR="00864981" w:rsidRPr="00E87744">
        <w:rPr>
          <w:rFonts w:asciiTheme="majorBidi" w:hAnsiTheme="majorBidi" w:cstheme="majorBidi"/>
          <w:sz w:val="24"/>
          <w:szCs w:val="24"/>
          <w:lang w:val="fr-MA"/>
        </w:rPr>
        <w:t xml:space="preserve"> :</w:t>
      </w:r>
    </w:p>
    <w:p w14:paraId="6DACAA40" w14:textId="3507FE38" w:rsidR="00864981" w:rsidRPr="00E87744" w:rsidRDefault="00864981" w:rsidP="0086498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>« Ce partenariat avec Al Barid Bank illustre notre engagement à accompagner les jeunes dans la construction de leur avenir, en facilitant l’accès aux financements bancaires garantis. Nous encourageons ainsi l’émergence d’une génération qualifiée et prête à relever les défis de demain</w:t>
      </w:r>
      <w:r w:rsidR="00BF6861">
        <w:rPr>
          <w:rFonts w:asciiTheme="majorBidi" w:hAnsiTheme="majorBidi" w:cstheme="majorBidi"/>
          <w:sz w:val="24"/>
          <w:szCs w:val="24"/>
          <w:lang w:val="fr-MA"/>
        </w:rPr>
        <w:t xml:space="preserve"> de notre royaume.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 »</w:t>
      </w:r>
    </w:p>
    <w:p w14:paraId="49CCF09D" w14:textId="0EEAFE2E" w:rsidR="00634DB0" w:rsidRPr="00E87744" w:rsidRDefault="00634DB0" w:rsidP="00FB74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>M. Al Amine N</w:t>
      </w:r>
      <w:r w:rsidR="000434E6" w:rsidRPr="00E87744">
        <w:rPr>
          <w:rFonts w:asciiTheme="majorBidi" w:hAnsiTheme="majorBidi" w:cstheme="majorBidi"/>
          <w:sz w:val="24"/>
          <w:szCs w:val="24"/>
          <w:lang w:val="fr-MA"/>
        </w:rPr>
        <w:t>EJJAR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, Président du Directoire d’Al Barid Bank, a </w:t>
      </w:r>
      <w:r w:rsidR="00497FF9" w:rsidRPr="00E87744">
        <w:rPr>
          <w:rFonts w:asciiTheme="majorBidi" w:hAnsiTheme="majorBidi" w:cstheme="majorBidi"/>
          <w:sz w:val="24"/>
          <w:szCs w:val="24"/>
          <w:lang w:val="fr-MA"/>
        </w:rPr>
        <w:t xml:space="preserve">pour </w:t>
      </w:r>
      <w:proofErr w:type="gramStart"/>
      <w:r w:rsidR="00497FF9" w:rsidRPr="00E87744">
        <w:rPr>
          <w:rFonts w:asciiTheme="majorBidi" w:hAnsiTheme="majorBidi" w:cstheme="majorBidi"/>
          <w:sz w:val="24"/>
          <w:szCs w:val="24"/>
          <w:lang w:val="fr-MA"/>
        </w:rPr>
        <w:t>sa part déclaré</w:t>
      </w:r>
      <w:proofErr w:type="gramEnd"/>
      <w:r w:rsidR="003D63B6" w:rsidRPr="00E87744">
        <w:rPr>
          <w:rFonts w:asciiTheme="majorBidi" w:hAnsiTheme="majorBidi" w:cstheme="majorBidi"/>
          <w:sz w:val="24"/>
          <w:szCs w:val="24"/>
          <w:lang w:val="fr-MA"/>
        </w:rPr>
        <w:t> :</w:t>
      </w:r>
    </w:p>
    <w:p w14:paraId="04158B5F" w14:textId="1EF1FD1B" w:rsidR="00DB3775" w:rsidRPr="00E87744" w:rsidRDefault="00634DB0" w:rsidP="00DB377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>« Al Barid Bank place la jeunesse et l’éducation au cœur de ses priorités. À travers ce partenariat, nous souhaitons faciliter l’accès à l’enseignement supérieur en proposant des solutions de financement inclusives et adaptées aux besoins des étudiants et de leurs familles</w:t>
      </w:r>
      <w:proofErr w:type="gramStart"/>
      <w:r w:rsidRPr="00E87744">
        <w:rPr>
          <w:rFonts w:asciiTheme="majorBidi" w:hAnsiTheme="majorBidi" w:cstheme="majorBidi"/>
          <w:sz w:val="24"/>
          <w:szCs w:val="24"/>
          <w:lang w:val="fr-MA"/>
        </w:rPr>
        <w:t>.»</w:t>
      </w:r>
      <w:proofErr w:type="gramEnd"/>
    </w:p>
    <w:p w14:paraId="108B7552" w14:textId="5EB9B00C" w:rsidR="00F17115" w:rsidRPr="00E87744" w:rsidRDefault="00634DB0" w:rsidP="00FB74B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MA"/>
        </w:rPr>
      </w:pPr>
      <w:r w:rsidRPr="00E87744">
        <w:rPr>
          <w:rFonts w:asciiTheme="majorBidi" w:hAnsiTheme="majorBidi" w:cstheme="majorBidi"/>
          <w:sz w:val="24"/>
          <w:szCs w:val="24"/>
          <w:lang w:val="fr-MA"/>
        </w:rPr>
        <w:t>À travers cette convention,</w:t>
      </w:r>
      <w:r w:rsidR="005C2B59" w:rsidRPr="00E87744">
        <w:rPr>
          <w:rFonts w:asciiTheme="majorBidi" w:hAnsiTheme="majorBidi" w:cstheme="majorBidi"/>
          <w:sz w:val="24"/>
          <w:szCs w:val="24"/>
          <w:lang w:val="fr-MA"/>
        </w:rPr>
        <w:t xml:space="preserve"> TAMWILCOM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 xml:space="preserve"> et </w:t>
      </w:r>
      <w:r w:rsidR="005C2B59" w:rsidRPr="00E87744">
        <w:rPr>
          <w:rFonts w:asciiTheme="majorBidi" w:hAnsiTheme="majorBidi" w:cstheme="majorBidi"/>
          <w:sz w:val="24"/>
          <w:szCs w:val="24"/>
          <w:lang w:val="fr-MA"/>
        </w:rPr>
        <w:t xml:space="preserve">Al Barid Bank </w:t>
      </w:r>
      <w:r w:rsidRPr="00E87744">
        <w:rPr>
          <w:rFonts w:asciiTheme="majorBidi" w:hAnsiTheme="majorBidi" w:cstheme="majorBidi"/>
          <w:sz w:val="24"/>
          <w:szCs w:val="24"/>
          <w:lang w:val="fr-MA"/>
        </w:rPr>
        <w:t>réaffirment leur engagement commun à faciliter l’accès aux jeunes marocains à des formations de qualité pour envisager l’avenir avec confiance et sérénité.</w:t>
      </w:r>
    </w:p>
    <w:sectPr w:rsidR="00F17115" w:rsidRPr="00E87744" w:rsidSect="00BC38F9">
      <w:headerReference w:type="default" r:id="rId8"/>
      <w:pgSz w:w="11906" w:h="16838"/>
      <w:pgMar w:top="1440" w:right="1440" w:bottom="1440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F57D" w14:textId="77777777" w:rsidR="00080AD1" w:rsidRDefault="00080AD1" w:rsidP="00771D99">
      <w:pPr>
        <w:spacing w:after="0" w:line="240" w:lineRule="auto"/>
      </w:pPr>
      <w:r>
        <w:separator/>
      </w:r>
    </w:p>
  </w:endnote>
  <w:endnote w:type="continuationSeparator" w:id="0">
    <w:p w14:paraId="78F3ABD5" w14:textId="77777777" w:rsidR="00080AD1" w:rsidRDefault="00080AD1" w:rsidP="0077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4A7A" w14:textId="77777777" w:rsidR="00080AD1" w:rsidRDefault="00080AD1" w:rsidP="00771D99">
      <w:pPr>
        <w:spacing w:after="0" w:line="240" w:lineRule="auto"/>
      </w:pPr>
      <w:r>
        <w:separator/>
      </w:r>
    </w:p>
  </w:footnote>
  <w:footnote w:type="continuationSeparator" w:id="0">
    <w:p w14:paraId="4851D53E" w14:textId="77777777" w:rsidR="00080AD1" w:rsidRDefault="00080AD1" w:rsidP="0077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E2FB" w14:textId="65CB9E6D" w:rsidR="004E2E07" w:rsidRDefault="002D53D8" w:rsidP="00BC38F9">
    <w:pPr>
      <w:tabs>
        <w:tab w:val="left" w:pos="2459"/>
      </w:tabs>
      <w:ind w:left="-284"/>
      <w:jc w:val="right"/>
      <w:rPr>
        <w:rFonts w:asciiTheme="majorBidi" w:hAnsiTheme="majorBidi" w:cstheme="majorBidi"/>
        <w:b/>
        <w:bCs/>
        <w:color w:val="2F5496" w:themeColor="accent1" w:themeShade="BF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EABB66" wp14:editId="0F1516E6">
          <wp:simplePos x="0" y="0"/>
          <wp:positionH relativeFrom="column">
            <wp:posOffset>3829050</wp:posOffset>
          </wp:positionH>
          <wp:positionV relativeFrom="paragraph">
            <wp:posOffset>226695</wp:posOffset>
          </wp:positionV>
          <wp:extent cx="1905000" cy="736600"/>
          <wp:effectExtent l="0" t="0" r="0" b="6350"/>
          <wp:wrapTight wrapText="bothSides">
            <wp:wrapPolygon edited="0">
              <wp:start x="20520" y="0"/>
              <wp:lineTo x="15120" y="559"/>
              <wp:lineTo x="0" y="7262"/>
              <wp:lineTo x="0" y="17876"/>
              <wp:lineTo x="12312" y="21228"/>
              <wp:lineTo x="13608" y="21228"/>
              <wp:lineTo x="14904" y="21228"/>
              <wp:lineTo x="15120" y="21228"/>
              <wp:lineTo x="18144" y="17876"/>
              <wp:lineTo x="21384" y="9497"/>
              <wp:lineTo x="21384" y="0"/>
              <wp:lineTo x="20520" y="0"/>
            </wp:wrapPolygon>
          </wp:wrapTight>
          <wp:docPr id="1246032283" name="Image 1" descr="Une image contenant Graphique, Polic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032283" name="Image 1" descr="Une image contenant Graphique, Police, graphisme, clip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BEFE1C" wp14:editId="1265E5F5">
          <wp:simplePos x="0" y="0"/>
          <wp:positionH relativeFrom="margin">
            <wp:posOffset>5080</wp:posOffset>
          </wp:positionH>
          <wp:positionV relativeFrom="paragraph">
            <wp:posOffset>-116205</wp:posOffset>
          </wp:positionV>
          <wp:extent cx="931652" cy="1235902"/>
          <wp:effectExtent l="0" t="0" r="1905" b="2540"/>
          <wp:wrapSquare wrapText="bothSides"/>
          <wp:docPr id="1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52" cy="1235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8F769" w14:textId="3D4977F0" w:rsidR="00A34A7B" w:rsidRDefault="00A34A7B" w:rsidP="00BC38F9">
    <w:pPr>
      <w:tabs>
        <w:tab w:val="left" w:pos="2459"/>
      </w:tabs>
      <w:ind w:left="-284"/>
      <w:jc w:val="right"/>
      <w:rPr>
        <w:rFonts w:asciiTheme="majorBidi" w:hAnsiTheme="majorBidi" w:cstheme="majorBidi"/>
        <w:b/>
        <w:bCs/>
        <w:noProof/>
        <w:color w:val="2F5496" w:themeColor="accent1" w:themeShade="BF"/>
        <w:sz w:val="44"/>
        <w:szCs w:val="44"/>
      </w:rPr>
    </w:pPr>
  </w:p>
  <w:p w14:paraId="7AD9A7E8" w14:textId="76102BBB" w:rsidR="00BC38F9" w:rsidRDefault="00BC38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39FC"/>
    <w:multiLevelType w:val="hybridMultilevel"/>
    <w:tmpl w:val="6C02E3E4"/>
    <w:lvl w:ilvl="0" w:tplc="571C50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65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23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0D1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C20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64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AB6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6DF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029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01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5"/>
    <w:rsid w:val="000043E4"/>
    <w:rsid w:val="00021878"/>
    <w:rsid w:val="00030C0D"/>
    <w:rsid w:val="000434E6"/>
    <w:rsid w:val="00061583"/>
    <w:rsid w:val="000735A1"/>
    <w:rsid w:val="00080AD1"/>
    <w:rsid w:val="0008271B"/>
    <w:rsid w:val="00094A11"/>
    <w:rsid w:val="000A3717"/>
    <w:rsid w:val="000A640A"/>
    <w:rsid w:val="000A6AF4"/>
    <w:rsid w:val="000B1080"/>
    <w:rsid w:val="000B122F"/>
    <w:rsid w:val="000E6BF8"/>
    <w:rsid w:val="000F3573"/>
    <w:rsid w:val="001037E2"/>
    <w:rsid w:val="0011314E"/>
    <w:rsid w:val="00120B99"/>
    <w:rsid w:val="00125670"/>
    <w:rsid w:val="001369D9"/>
    <w:rsid w:val="0016099F"/>
    <w:rsid w:val="001727DB"/>
    <w:rsid w:val="001853C5"/>
    <w:rsid w:val="001B658C"/>
    <w:rsid w:val="001C27E0"/>
    <w:rsid w:val="001D2D9A"/>
    <w:rsid w:val="001D4B56"/>
    <w:rsid w:val="001D7145"/>
    <w:rsid w:val="001E2055"/>
    <w:rsid w:val="001F33DE"/>
    <w:rsid w:val="001F513B"/>
    <w:rsid w:val="00215C53"/>
    <w:rsid w:val="00224C20"/>
    <w:rsid w:val="00233072"/>
    <w:rsid w:val="00237CAD"/>
    <w:rsid w:val="00243FC5"/>
    <w:rsid w:val="00264F51"/>
    <w:rsid w:val="00277F84"/>
    <w:rsid w:val="00281029"/>
    <w:rsid w:val="00284149"/>
    <w:rsid w:val="00286C83"/>
    <w:rsid w:val="00296204"/>
    <w:rsid w:val="002A67A3"/>
    <w:rsid w:val="002A7784"/>
    <w:rsid w:val="002B1A17"/>
    <w:rsid w:val="002B2C82"/>
    <w:rsid w:val="002B3FCE"/>
    <w:rsid w:val="002C37BC"/>
    <w:rsid w:val="002D2A4D"/>
    <w:rsid w:val="002D3C7E"/>
    <w:rsid w:val="002D53D8"/>
    <w:rsid w:val="002D6B79"/>
    <w:rsid w:val="002E744A"/>
    <w:rsid w:val="002E7A70"/>
    <w:rsid w:val="002F6E2A"/>
    <w:rsid w:val="002F70F7"/>
    <w:rsid w:val="00313B68"/>
    <w:rsid w:val="003143D4"/>
    <w:rsid w:val="00317141"/>
    <w:rsid w:val="003207F3"/>
    <w:rsid w:val="00321C7C"/>
    <w:rsid w:val="0032499D"/>
    <w:rsid w:val="00340E32"/>
    <w:rsid w:val="0034138C"/>
    <w:rsid w:val="00357CF3"/>
    <w:rsid w:val="00377714"/>
    <w:rsid w:val="0038739B"/>
    <w:rsid w:val="0039106D"/>
    <w:rsid w:val="00391A46"/>
    <w:rsid w:val="003A37FE"/>
    <w:rsid w:val="003B1E2C"/>
    <w:rsid w:val="003B7940"/>
    <w:rsid w:val="003C0A34"/>
    <w:rsid w:val="003D026A"/>
    <w:rsid w:val="003D15D6"/>
    <w:rsid w:val="003D63B6"/>
    <w:rsid w:val="003D6E6E"/>
    <w:rsid w:val="003E379D"/>
    <w:rsid w:val="003E7F9E"/>
    <w:rsid w:val="003F613A"/>
    <w:rsid w:val="0042533A"/>
    <w:rsid w:val="004464B8"/>
    <w:rsid w:val="004632CD"/>
    <w:rsid w:val="004654CD"/>
    <w:rsid w:val="004709E3"/>
    <w:rsid w:val="00473021"/>
    <w:rsid w:val="00485CDE"/>
    <w:rsid w:val="00491D1E"/>
    <w:rsid w:val="00492BB7"/>
    <w:rsid w:val="00493358"/>
    <w:rsid w:val="00494AC6"/>
    <w:rsid w:val="00495899"/>
    <w:rsid w:val="00497FF9"/>
    <w:rsid w:val="004B41BD"/>
    <w:rsid w:val="004B619E"/>
    <w:rsid w:val="004C0195"/>
    <w:rsid w:val="004C0977"/>
    <w:rsid w:val="004E2E07"/>
    <w:rsid w:val="004E63CA"/>
    <w:rsid w:val="004F4B6F"/>
    <w:rsid w:val="004F5DA0"/>
    <w:rsid w:val="00506A0D"/>
    <w:rsid w:val="00524D18"/>
    <w:rsid w:val="00527B70"/>
    <w:rsid w:val="005317AF"/>
    <w:rsid w:val="00532C4D"/>
    <w:rsid w:val="00540456"/>
    <w:rsid w:val="00550078"/>
    <w:rsid w:val="00561B4F"/>
    <w:rsid w:val="005678D7"/>
    <w:rsid w:val="00577E5E"/>
    <w:rsid w:val="0059649C"/>
    <w:rsid w:val="005A1010"/>
    <w:rsid w:val="005B4F49"/>
    <w:rsid w:val="005C2B59"/>
    <w:rsid w:val="005C5E70"/>
    <w:rsid w:val="005C6AA0"/>
    <w:rsid w:val="005E210F"/>
    <w:rsid w:val="005F5F19"/>
    <w:rsid w:val="006009F2"/>
    <w:rsid w:val="006035A4"/>
    <w:rsid w:val="0061404A"/>
    <w:rsid w:val="006152FF"/>
    <w:rsid w:val="00620543"/>
    <w:rsid w:val="006238D9"/>
    <w:rsid w:val="00623A5D"/>
    <w:rsid w:val="0062471F"/>
    <w:rsid w:val="00634DB0"/>
    <w:rsid w:val="00642AD8"/>
    <w:rsid w:val="0064469F"/>
    <w:rsid w:val="00650A6F"/>
    <w:rsid w:val="00656470"/>
    <w:rsid w:val="006607C4"/>
    <w:rsid w:val="00681FAF"/>
    <w:rsid w:val="00695BD0"/>
    <w:rsid w:val="006A0D1F"/>
    <w:rsid w:val="006A75C5"/>
    <w:rsid w:val="006B19B8"/>
    <w:rsid w:val="006C2E68"/>
    <w:rsid w:val="006D42F8"/>
    <w:rsid w:val="006D5DDE"/>
    <w:rsid w:val="00701498"/>
    <w:rsid w:val="00705EFB"/>
    <w:rsid w:val="00707424"/>
    <w:rsid w:val="00707437"/>
    <w:rsid w:val="00712534"/>
    <w:rsid w:val="007148BC"/>
    <w:rsid w:val="00731106"/>
    <w:rsid w:val="00743EB2"/>
    <w:rsid w:val="0075402B"/>
    <w:rsid w:val="00771D99"/>
    <w:rsid w:val="00773C0A"/>
    <w:rsid w:val="00776A44"/>
    <w:rsid w:val="00777FB1"/>
    <w:rsid w:val="0078036B"/>
    <w:rsid w:val="00781301"/>
    <w:rsid w:val="00790B97"/>
    <w:rsid w:val="007B7151"/>
    <w:rsid w:val="007E1291"/>
    <w:rsid w:val="00807473"/>
    <w:rsid w:val="00815238"/>
    <w:rsid w:val="00816E88"/>
    <w:rsid w:val="00831C90"/>
    <w:rsid w:val="00841EDA"/>
    <w:rsid w:val="00851482"/>
    <w:rsid w:val="00861FBB"/>
    <w:rsid w:val="0086357A"/>
    <w:rsid w:val="00864981"/>
    <w:rsid w:val="0086595D"/>
    <w:rsid w:val="00887560"/>
    <w:rsid w:val="008C2FC7"/>
    <w:rsid w:val="008E20ED"/>
    <w:rsid w:val="008E32A6"/>
    <w:rsid w:val="00906813"/>
    <w:rsid w:val="00907E95"/>
    <w:rsid w:val="00912C94"/>
    <w:rsid w:val="00913843"/>
    <w:rsid w:val="00917298"/>
    <w:rsid w:val="00920828"/>
    <w:rsid w:val="0092507C"/>
    <w:rsid w:val="00933E42"/>
    <w:rsid w:val="00943D72"/>
    <w:rsid w:val="009650EE"/>
    <w:rsid w:val="00977068"/>
    <w:rsid w:val="009811C3"/>
    <w:rsid w:val="00983895"/>
    <w:rsid w:val="009850E9"/>
    <w:rsid w:val="00990AD2"/>
    <w:rsid w:val="00993EBE"/>
    <w:rsid w:val="009C7908"/>
    <w:rsid w:val="009D47CF"/>
    <w:rsid w:val="009D73A2"/>
    <w:rsid w:val="00A05E08"/>
    <w:rsid w:val="00A11ED4"/>
    <w:rsid w:val="00A21E6B"/>
    <w:rsid w:val="00A22196"/>
    <w:rsid w:val="00A33C08"/>
    <w:rsid w:val="00A34A7B"/>
    <w:rsid w:val="00A3717B"/>
    <w:rsid w:val="00A4183E"/>
    <w:rsid w:val="00A52C0E"/>
    <w:rsid w:val="00A53277"/>
    <w:rsid w:val="00A63701"/>
    <w:rsid w:val="00A7662E"/>
    <w:rsid w:val="00A95DBF"/>
    <w:rsid w:val="00AA63C7"/>
    <w:rsid w:val="00AA6791"/>
    <w:rsid w:val="00AB0184"/>
    <w:rsid w:val="00AB53D9"/>
    <w:rsid w:val="00AD725A"/>
    <w:rsid w:val="00B10A2F"/>
    <w:rsid w:val="00B33001"/>
    <w:rsid w:val="00B342FB"/>
    <w:rsid w:val="00B4494D"/>
    <w:rsid w:val="00B7099A"/>
    <w:rsid w:val="00B84D16"/>
    <w:rsid w:val="00B91780"/>
    <w:rsid w:val="00B91ABB"/>
    <w:rsid w:val="00B91D5B"/>
    <w:rsid w:val="00BA371E"/>
    <w:rsid w:val="00BA502B"/>
    <w:rsid w:val="00BA58C9"/>
    <w:rsid w:val="00BC38F9"/>
    <w:rsid w:val="00BE03BC"/>
    <w:rsid w:val="00BF55C4"/>
    <w:rsid w:val="00BF6861"/>
    <w:rsid w:val="00C26895"/>
    <w:rsid w:val="00C318F8"/>
    <w:rsid w:val="00C334C2"/>
    <w:rsid w:val="00C62B60"/>
    <w:rsid w:val="00C63908"/>
    <w:rsid w:val="00C977C5"/>
    <w:rsid w:val="00CA18AA"/>
    <w:rsid w:val="00CA5C9C"/>
    <w:rsid w:val="00CD2F4D"/>
    <w:rsid w:val="00CD723E"/>
    <w:rsid w:val="00CE5D7F"/>
    <w:rsid w:val="00CF6D72"/>
    <w:rsid w:val="00D03D69"/>
    <w:rsid w:val="00D319F3"/>
    <w:rsid w:val="00D56B06"/>
    <w:rsid w:val="00D73AD4"/>
    <w:rsid w:val="00D93005"/>
    <w:rsid w:val="00D93D36"/>
    <w:rsid w:val="00DA7BF4"/>
    <w:rsid w:val="00DB2A8B"/>
    <w:rsid w:val="00DB3775"/>
    <w:rsid w:val="00DC0A60"/>
    <w:rsid w:val="00DC4234"/>
    <w:rsid w:val="00DE19FB"/>
    <w:rsid w:val="00DE51CE"/>
    <w:rsid w:val="00E0635A"/>
    <w:rsid w:val="00E07293"/>
    <w:rsid w:val="00E12C3C"/>
    <w:rsid w:val="00E1525A"/>
    <w:rsid w:val="00E16223"/>
    <w:rsid w:val="00E2013D"/>
    <w:rsid w:val="00E20792"/>
    <w:rsid w:val="00E22CAC"/>
    <w:rsid w:val="00E236A1"/>
    <w:rsid w:val="00E42835"/>
    <w:rsid w:val="00E44889"/>
    <w:rsid w:val="00E72C50"/>
    <w:rsid w:val="00E72CD6"/>
    <w:rsid w:val="00E73679"/>
    <w:rsid w:val="00E83393"/>
    <w:rsid w:val="00E87744"/>
    <w:rsid w:val="00E90422"/>
    <w:rsid w:val="00E904E1"/>
    <w:rsid w:val="00E96DB1"/>
    <w:rsid w:val="00EA16F2"/>
    <w:rsid w:val="00EA5F02"/>
    <w:rsid w:val="00EB517D"/>
    <w:rsid w:val="00EB576F"/>
    <w:rsid w:val="00EB6C20"/>
    <w:rsid w:val="00EC5913"/>
    <w:rsid w:val="00EE6709"/>
    <w:rsid w:val="00EE6C71"/>
    <w:rsid w:val="00EF12E5"/>
    <w:rsid w:val="00F07D60"/>
    <w:rsid w:val="00F17115"/>
    <w:rsid w:val="00F233E4"/>
    <w:rsid w:val="00F32C65"/>
    <w:rsid w:val="00F3457D"/>
    <w:rsid w:val="00F47ABF"/>
    <w:rsid w:val="00F65331"/>
    <w:rsid w:val="00F86663"/>
    <w:rsid w:val="00F922C5"/>
    <w:rsid w:val="00FA3D41"/>
    <w:rsid w:val="00FA614E"/>
    <w:rsid w:val="00FB74B9"/>
    <w:rsid w:val="00FC76AC"/>
    <w:rsid w:val="00FD09FC"/>
    <w:rsid w:val="00FD0CE8"/>
    <w:rsid w:val="00FE29C7"/>
    <w:rsid w:val="00FE6329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D7FE0"/>
  <w15:chartTrackingRefBased/>
  <w15:docId w15:val="{A0210F27-4DAC-4F08-81A4-23DC0B45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1D99"/>
  </w:style>
  <w:style w:type="paragraph" w:styleId="Pieddepage">
    <w:name w:val="footer"/>
    <w:basedOn w:val="Normal"/>
    <w:link w:val="PieddepageCar"/>
    <w:uiPriority w:val="99"/>
    <w:unhideWhenUsed/>
    <w:rsid w:val="0077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1D99"/>
  </w:style>
  <w:style w:type="paragraph" w:styleId="NormalWeb">
    <w:name w:val="Normal (Web)"/>
    <w:basedOn w:val="Normal"/>
    <w:uiPriority w:val="99"/>
    <w:semiHidden/>
    <w:unhideWhenUsed/>
    <w:rsid w:val="00C6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MA" w:eastAsia="fr-MA"/>
    </w:rPr>
  </w:style>
  <w:style w:type="paragraph" w:styleId="Paragraphedeliste">
    <w:name w:val="List Paragraph"/>
    <w:basedOn w:val="Normal"/>
    <w:uiPriority w:val="34"/>
    <w:qFormat/>
    <w:rsid w:val="00D31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MA" w:eastAsia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11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11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4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6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2722-99BD-4481-9564-B6FEDAD5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DARRY</dc:creator>
  <cp:keywords/>
  <dc:description/>
  <cp:lastModifiedBy>Khaoula TABACHE</cp:lastModifiedBy>
  <cp:revision>31</cp:revision>
  <cp:lastPrinted>2025-07-23T15:32:00Z</cp:lastPrinted>
  <dcterms:created xsi:type="dcterms:W3CDTF">2025-07-22T16:28:00Z</dcterms:created>
  <dcterms:modified xsi:type="dcterms:W3CDTF">2025-07-24T10:23:00Z</dcterms:modified>
</cp:coreProperties>
</file>